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53" w:rsidRDefault="00DE5AF2" w:rsidP="001A78F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Супруненко Виталий Николаевич</w:t>
      </w:r>
    </w:p>
    <w:p w:rsidR="00063753" w:rsidRDefault="00063753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100421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="00A01A4D"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004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преподаватель</w:t>
      </w:r>
    </w:p>
    <w:p w:rsidR="004B42BE" w:rsidRDefault="004B42BE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004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магистр</w:t>
      </w:r>
    </w:p>
    <w:p w:rsidR="004B42BE" w:rsidRDefault="004B42BE" w:rsidP="0010042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00421" w:rsidRDefault="001A78FC" w:rsidP="0010042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="00A01A4D"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00421" w:rsidRPr="00100421" w:rsidRDefault="00CD11A5" w:rsidP="00AC67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ФГБОУ ВО Владивостокский  государственный университет экономики и сервиса </w:t>
      </w:r>
      <w:r w:rsidR="00100421" w:rsidRPr="00100421">
        <w:rPr>
          <w:rFonts w:ascii="Times New Roman" w:hAnsi="Times New Roman" w:cs="Times New Roman"/>
          <w:sz w:val="28"/>
          <w:szCs w:val="28"/>
        </w:rPr>
        <w:t>080300 Бакалавр Коммерции (с отличием)/ профиль образовательной программы: «Товароведение и экспертиза товаров в таможенной сфере» от 10 июня 2014г;</w:t>
      </w:r>
    </w:p>
    <w:p w:rsidR="00100421" w:rsidRDefault="00CD11A5" w:rsidP="00AC67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ФГБАОУ ВО НИУ Высшая школа экономики </w:t>
      </w:r>
      <w:r w:rsidR="00100421" w:rsidRPr="00100421">
        <w:rPr>
          <w:rFonts w:ascii="Times New Roman" w:hAnsi="Times New Roman" w:cs="Times New Roman"/>
          <w:sz w:val="28"/>
          <w:szCs w:val="28"/>
        </w:rPr>
        <w:t>38.04.04. Магистр Государственного и муниципального управления профиль образовательной программы: «Управление и экономика здравоохранения» от 17 июня 2016г</w:t>
      </w:r>
    </w:p>
    <w:p w:rsidR="00313FC2" w:rsidRDefault="00313FC2" w:rsidP="0010042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100421" w:rsidRDefault="001A78FC" w:rsidP="0010042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F41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00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100421" w:rsidRPr="00100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r w:rsidR="001004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</w:p>
    <w:p w:rsidR="004B42BE" w:rsidRDefault="004B42BE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A4D" w:rsidRPr="00C923FC" w:rsidRDefault="00A01A4D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 w:rsidR="008247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4B42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первая квалификационная категория</w:t>
      </w:r>
    </w:p>
    <w:p w:rsidR="004B42BE" w:rsidRDefault="004B42BE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A4D" w:rsidRDefault="00A01A4D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Сведения о </w:t>
      </w:r>
      <w:r w:rsidR="001A78FC"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повышения квалификации:</w:t>
      </w:r>
    </w:p>
    <w:p w:rsid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о дополнительном образовании № 1699 от 18.01.2013 по программе «Декларирование внешнеторговых грузов» 96 часов</w:t>
      </w:r>
    </w:p>
    <w:p w:rsid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 о профессиональной переподготовке № ПП 16033/33 от 30 июля 2016 г. По программе «Педагогическая деятельность в образовательной организации» 320 часов. (Присвоена квалификация: преподаватель профессионального образования)</w:t>
      </w:r>
    </w:p>
    <w:p w:rsid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Удостоверение о повышении квалификации №461/2047 от 03 мая 2017г. Современные информационные технологии и системы в образовательной и научной деятельности» в объеме 72 часа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Сертификат участника семинара от 10.02.2015 «Основные подходы к разработке </w:t>
      </w:r>
      <w:bookmarkStart w:id="0" w:name="_GoBack"/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реализации ОПОП в соответствии с требованиями ФГОС СПО по профессиям/специальностям» 8 часов 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МН-10008764/3 «Внедрение стандарта профессиональной деятельности педагога»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МН-10008759/2 «Кейс-технология как условие продуктивного обучения в условиях реализации ФГОС»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 № 713303/176247 «Создание учебной лекции в виртуальной обучающей среде Мoodle как средство дистанционного обучения» 2 часа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Сертификат № 1822746-1439 от 27.04.17 «Коучинговый подход для результативного образования в рамках ФГОС» 48 часов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 № № 804413/190010 от 04.05.17 «Особенности исполн</w:t>
      </w:r>
      <w:r w:rsidR="00313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ения и расторжения контрактов» </w:t>
      </w: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4 часа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 № 497198 от 10.05.17 «Базовые приемы развития фонематического слуха у детей с ОВЗ с применением интерактивного контента» 2 часа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 № 505639 от 17.05.2017 «Развитие связной речи у детей с ОНРс помощью инновационных технологий» 2 часа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 № 811314/192686 от 19.05.17 «Специальные налоговые режимы: ЕСХН, ЕНВД, упрощенная система налогообложения» 2 часа</w:t>
      </w:r>
    </w:p>
    <w:p w:rsidR="003C1A3E" w:rsidRPr="003C1A3E" w:rsidRDefault="00313FC2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Сертификат № </w:t>
      </w:r>
      <w:r w:rsidR="003C1A3E"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812004/194589 от 02.07.17 «Прогнозирование и проектирование образовательного процесса. Организация образовательной среды для решения педагогической задачи» 4 часа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 № 828107/194588от 02.07.17 «Психолого-педагогические основы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профессионального образования» 2 часа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 № 818330/194586 от 02.07.17 «Бизнес-план субъекта малого предпринимательства: структура и содержание основных разделов» 2 часа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 № 833103/194580 от 02.07.17 «Специальная оценка условий труда» 2 часа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 № 828090/194909 от 02.07.17 «Обеспечение деятельности контрактных управляющих» 4 часа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 № 812073/194907 от 02.07.17 «Государственное регулирование предпринимательской деятельности» 2 часа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 № 531638 от 26.07.17 «Создание предпосылок для правильного звукопроизношения у детей с ОВЗ младшего дошкольного возраста с помощью интерактивных игр»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 № 534930 от 09.08.17 «Проведение коррекционной работы с дошкольниками с тяжелыми нарушениями речи с использованием интерактивного и настольного игрового материала</w:t>
      </w:r>
    </w:p>
    <w:p w:rsidR="003C1A3E" w:rsidRPr="003C1A3E" w:rsidRDefault="003C1A3E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 № 544484 от 06.09.17 «Интерактивные способы автоматизации постановленных звуков у детей с ОВЗ» 3часа</w:t>
      </w:r>
    </w:p>
    <w:p w:rsidR="003C1A3E" w:rsidRPr="003C1A3E" w:rsidRDefault="00313FC2" w:rsidP="00507839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Сертификат № </w:t>
      </w:r>
      <w:r w:rsidR="003C1A3E" w:rsidRPr="003C1A3E">
        <w:rPr>
          <w:rFonts w:ascii="Times New Roman" w:eastAsia="Times New Roman" w:hAnsi="Times New Roman" w:cs="Times New Roman"/>
          <w:sz w:val="28"/>
          <w:szCs w:val="28"/>
          <w:lang w:eastAsia="ar-SA"/>
        </w:rPr>
        <w:t>546908 от 13.09.2017 «Эффективное применение интерактивных игр в составлении тематического плана на учебный год» 3 часа</w:t>
      </w:r>
    </w:p>
    <w:bookmarkEnd w:id="0"/>
    <w:p w:rsidR="001A78FC" w:rsidRPr="00041FD0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Контактная информация:</w:t>
      </w:r>
      <w:r w:rsidR="00A01A4D" w:rsidRPr="00C923FC">
        <w:rPr>
          <w:rFonts w:ascii="Times New Roman" w:hAnsi="Times New Roman" w:cs="Times New Roman"/>
          <w:sz w:val="28"/>
          <w:szCs w:val="28"/>
        </w:rPr>
        <w:t xml:space="preserve"> </w:t>
      </w:r>
      <w:r w:rsidR="00A01A4D"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="00A01A4D" w:rsidRPr="00CD11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A01A4D"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r w:rsidR="00A01A4D" w:rsidRPr="00CD11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5" w:history="1">
        <w:r w:rsidR="00313FC2" w:rsidRPr="00313FC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pk</w:t>
        </w:r>
        <w:r w:rsidR="00313FC2" w:rsidRPr="00313FC2">
          <w:rPr>
            <w:rStyle w:val="a4"/>
            <w:rFonts w:ascii="Times New Roman" w:hAnsi="Times New Roman" w:cs="Times New Roman"/>
            <w:sz w:val="28"/>
            <w:u w:val="none"/>
          </w:rPr>
          <w:t>_</w:t>
        </w:r>
        <w:r w:rsidR="00313FC2" w:rsidRPr="00313FC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mtkp</w:t>
        </w:r>
        <w:r w:rsidR="00313FC2" w:rsidRPr="00313FC2">
          <w:rPr>
            <w:rStyle w:val="a4"/>
            <w:rFonts w:ascii="Times New Roman" w:hAnsi="Times New Roman" w:cs="Times New Roman"/>
            <w:sz w:val="28"/>
            <w:u w:val="none"/>
          </w:rPr>
          <w:t>@</w:t>
        </w:r>
        <w:r w:rsidR="00313FC2" w:rsidRPr="00313FC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mail</w:t>
        </w:r>
        <w:r w:rsidR="00313FC2" w:rsidRPr="00313FC2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="00313FC2" w:rsidRPr="00313FC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</w:hyperlink>
    </w:p>
    <w:p w:rsidR="001A78FC" w:rsidRPr="00CD11A5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1A78FC" w:rsidRDefault="001A78FC" w:rsidP="00062E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Пе</w:t>
      </w:r>
      <w:r w:rsidR="00F410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речень преподаваемых дисциплин: </w:t>
      </w:r>
    </w:p>
    <w:p w:rsidR="00CE6780" w:rsidRPr="00A91519" w:rsidRDefault="00CE6780" w:rsidP="00CE678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519">
        <w:rPr>
          <w:rFonts w:ascii="Times New Roman" w:hAnsi="Times New Roman" w:cs="Times New Roman"/>
          <w:i/>
          <w:sz w:val="28"/>
          <w:szCs w:val="28"/>
        </w:rPr>
        <w:t>38.02.05 Товароведение и экспертиза качества потребительских товаров»</w:t>
      </w:r>
    </w:p>
    <w:p w:rsidR="00CE6780" w:rsidRDefault="00CE6780" w:rsidP="00CE6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02 «Теоретические основы товароведения»</w:t>
      </w:r>
    </w:p>
    <w:p w:rsidR="00CE6780" w:rsidRDefault="00CE6780" w:rsidP="00CE67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28">
        <w:rPr>
          <w:rFonts w:ascii="Times New Roman" w:hAnsi="Times New Roman" w:cs="Times New Roman"/>
          <w:sz w:val="28"/>
          <w:szCs w:val="28"/>
        </w:rPr>
        <w:t>ПМ01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28">
        <w:rPr>
          <w:rFonts w:ascii="Times New Roman" w:hAnsi="Times New Roman" w:cs="Times New Roman"/>
          <w:sz w:val="28"/>
          <w:szCs w:val="28"/>
        </w:rPr>
        <w:t>Управление ассортиментом товаров</w:t>
      </w:r>
    </w:p>
    <w:p w:rsidR="00CE6780" w:rsidRDefault="00CE6780" w:rsidP="00CE67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ПМ02 Организация и проведение экспертизы и оценки качества</w:t>
      </w:r>
    </w:p>
    <w:p w:rsidR="00CE6780" w:rsidRPr="00A91519" w:rsidRDefault="00CE6780" w:rsidP="00CE678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519">
        <w:rPr>
          <w:rFonts w:ascii="Times New Roman" w:hAnsi="Times New Roman" w:cs="Times New Roman"/>
          <w:i/>
          <w:sz w:val="28"/>
          <w:szCs w:val="28"/>
        </w:rPr>
        <w:t>38.02.04 «Коммерция (по отраслям):</w:t>
      </w:r>
    </w:p>
    <w:p w:rsidR="00A91519" w:rsidRDefault="00A91519" w:rsidP="00CE67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09 Управление качеством</w:t>
      </w:r>
    </w:p>
    <w:p w:rsidR="00A91519" w:rsidRDefault="00A91519" w:rsidP="00CE67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11 Упаковка товаров</w:t>
      </w:r>
    </w:p>
    <w:p w:rsidR="00A91519" w:rsidRDefault="00A91519" w:rsidP="00CE67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12 Товарная политика</w:t>
      </w:r>
    </w:p>
    <w:p w:rsidR="00CE6780" w:rsidRDefault="00CE6780" w:rsidP="00CE67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80">
        <w:rPr>
          <w:rFonts w:ascii="Times New Roman" w:hAnsi="Times New Roman" w:cs="Times New Roman"/>
          <w:sz w:val="28"/>
          <w:szCs w:val="28"/>
        </w:rPr>
        <w:t>ПМ 03 Управление ассортиментом, оценка качества и обеспечение сохраняемости товаров</w:t>
      </w:r>
    </w:p>
    <w:p w:rsidR="00CE6780" w:rsidRPr="00A91519" w:rsidRDefault="00CE6780" w:rsidP="00CE678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519">
        <w:rPr>
          <w:rFonts w:ascii="Times New Roman" w:hAnsi="Times New Roman" w:cs="Times New Roman"/>
          <w:i/>
          <w:sz w:val="28"/>
          <w:szCs w:val="28"/>
        </w:rPr>
        <w:t>19.02.10 «Технология продукции общественного питания»</w:t>
      </w:r>
    </w:p>
    <w:p w:rsidR="00CE6780" w:rsidRDefault="00CE6780" w:rsidP="00CE67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780">
        <w:rPr>
          <w:rFonts w:ascii="Times New Roman" w:hAnsi="Times New Roman" w:cs="Times New Roman"/>
          <w:sz w:val="28"/>
          <w:szCs w:val="28"/>
        </w:rPr>
        <w:t>ОП 15 «Товароведение пищевых продуктов»</w:t>
      </w:r>
    </w:p>
    <w:sectPr w:rsidR="00CE6780" w:rsidSect="006B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A4094"/>
    <w:multiLevelType w:val="hybridMultilevel"/>
    <w:tmpl w:val="50380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34191E"/>
    <w:multiLevelType w:val="hybridMultilevel"/>
    <w:tmpl w:val="7462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43182"/>
    <w:multiLevelType w:val="hybridMultilevel"/>
    <w:tmpl w:val="983A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D5B64"/>
    <w:multiLevelType w:val="hybridMultilevel"/>
    <w:tmpl w:val="88EC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78FC"/>
    <w:rsid w:val="00041FD0"/>
    <w:rsid w:val="00062E29"/>
    <w:rsid w:val="00063753"/>
    <w:rsid w:val="000B3BB2"/>
    <w:rsid w:val="00100421"/>
    <w:rsid w:val="00135AC0"/>
    <w:rsid w:val="001A78FC"/>
    <w:rsid w:val="00313FC2"/>
    <w:rsid w:val="003C1A3E"/>
    <w:rsid w:val="00480BD7"/>
    <w:rsid w:val="004B42BE"/>
    <w:rsid w:val="00507839"/>
    <w:rsid w:val="00551C38"/>
    <w:rsid w:val="00670F43"/>
    <w:rsid w:val="006B624C"/>
    <w:rsid w:val="008247AD"/>
    <w:rsid w:val="00A01A4D"/>
    <w:rsid w:val="00A91519"/>
    <w:rsid w:val="00A978F0"/>
    <w:rsid w:val="00AC6710"/>
    <w:rsid w:val="00B80172"/>
    <w:rsid w:val="00C35A1B"/>
    <w:rsid w:val="00C923FC"/>
    <w:rsid w:val="00CD11A5"/>
    <w:rsid w:val="00CE6780"/>
    <w:rsid w:val="00DE5AF2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03B41-B043-4747-ABC6-383AE447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A4D"/>
    <w:rPr>
      <w:color w:val="0563C1" w:themeColor="hyperlink"/>
      <w:u w:val="single"/>
    </w:rPr>
  </w:style>
  <w:style w:type="paragraph" w:customStyle="1" w:styleId="ConsPlusNonformat">
    <w:name w:val="ConsPlusNonformat"/>
    <w:rsid w:val="0010042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C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_mt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Белоус Оксана Сергеевна</cp:lastModifiedBy>
  <cp:revision>10</cp:revision>
  <dcterms:created xsi:type="dcterms:W3CDTF">2017-04-14T08:38:00Z</dcterms:created>
  <dcterms:modified xsi:type="dcterms:W3CDTF">2018-10-17T17:50:00Z</dcterms:modified>
</cp:coreProperties>
</file>